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DDC9" w14:textId="28A7C3FE" w:rsidR="008205B4" w:rsidRDefault="00C936D1" w:rsidP="009E1022">
      <w:pPr>
        <w:numPr>
          <w:ilvl w:val="0"/>
          <w:numId w:val="20"/>
        </w:numPr>
        <w:tabs>
          <w:tab w:val="num" w:pos="360"/>
        </w:tabs>
        <w:ind w:left="357" w:hanging="357"/>
        <w:jc w:val="both"/>
        <w:rPr>
          <w:rFonts w:ascii="Arial" w:hAnsi="Arial" w:cs="Arial"/>
          <w:sz w:val="22"/>
          <w:szCs w:val="22"/>
        </w:rPr>
      </w:pPr>
      <w:r w:rsidRPr="00146617">
        <w:rPr>
          <w:rFonts w:ascii="Arial" w:hAnsi="Arial" w:cs="Arial"/>
          <w:sz w:val="22"/>
          <w:szCs w:val="22"/>
        </w:rPr>
        <w:t xml:space="preserve">The Australian Government is considering reforms to the </w:t>
      </w:r>
      <w:r w:rsidRPr="00146617">
        <w:rPr>
          <w:rFonts w:ascii="Arial" w:hAnsi="Arial" w:cs="Arial"/>
          <w:i/>
          <w:iCs/>
          <w:sz w:val="22"/>
          <w:szCs w:val="22"/>
        </w:rPr>
        <w:t>Disability Standards for Accessible Public Transport 2002</w:t>
      </w:r>
      <w:r w:rsidRPr="00146617">
        <w:rPr>
          <w:rFonts w:ascii="Arial" w:hAnsi="Arial" w:cs="Arial"/>
          <w:sz w:val="22"/>
          <w:szCs w:val="22"/>
        </w:rPr>
        <w:t xml:space="preserve"> (DSAPT). DSAPT is commonwealth legislation made under the </w:t>
      </w:r>
      <w:r w:rsidRPr="00146617">
        <w:rPr>
          <w:rFonts w:ascii="Arial" w:hAnsi="Arial" w:cs="Arial"/>
          <w:i/>
          <w:iCs/>
          <w:sz w:val="22"/>
          <w:szCs w:val="22"/>
        </w:rPr>
        <w:t>Disability Discrimination Act 1992</w:t>
      </w:r>
      <w:r w:rsidRPr="00146617">
        <w:rPr>
          <w:rFonts w:ascii="Arial" w:hAnsi="Arial" w:cs="Arial"/>
          <w:sz w:val="22"/>
          <w:szCs w:val="22"/>
        </w:rPr>
        <w:t xml:space="preserve"> (Cwlth) (DDA). It applies to public transport services including infrastructure, premises and conveyances and aims to remove and mitigate discriminatory practices.</w:t>
      </w:r>
    </w:p>
    <w:p w14:paraId="4716A1B8" w14:textId="4417E3B6" w:rsidR="001A428E" w:rsidRPr="00146617" w:rsidRDefault="001A428E" w:rsidP="00146617">
      <w:pPr>
        <w:numPr>
          <w:ilvl w:val="0"/>
          <w:numId w:val="20"/>
        </w:numPr>
        <w:tabs>
          <w:tab w:val="num" w:pos="360"/>
        </w:tabs>
        <w:spacing w:before="240"/>
        <w:ind w:left="357" w:hanging="357"/>
        <w:jc w:val="both"/>
        <w:rPr>
          <w:rFonts w:ascii="Arial" w:hAnsi="Arial" w:cs="Arial"/>
          <w:sz w:val="22"/>
          <w:szCs w:val="22"/>
        </w:rPr>
      </w:pPr>
      <w:r w:rsidRPr="001A428E">
        <w:rPr>
          <w:rFonts w:ascii="Arial" w:hAnsi="Arial" w:cs="Arial"/>
          <w:sz w:val="22"/>
          <w:szCs w:val="22"/>
        </w:rPr>
        <w:t>The DSAPT reform process is being undertaken in two stages. Stage 1 involves consultation with the disability community and transport industry on amendments that aim to increase flexibility and clarity of DSAPT via a Consultation Regulation Impact Statement (Consultation RIS)</w:t>
      </w:r>
      <w:r>
        <w:rPr>
          <w:rFonts w:ascii="Arial" w:hAnsi="Arial" w:cs="Arial"/>
          <w:sz w:val="22"/>
          <w:szCs w:val="22"/>
        </w:rPr>
        <w:t>.</w:t>
      </w:r>
    </w:p>
    <w:p w14:paraId="0A415DDF" w14:textId="0E7F14EC" w:rsidR="00C936D1" w:rsidRPr="00146617" w:rsidRDefault="00C936D1" w:rsidP="00146617">
      <w:pPr>
        <w:numPr>
          <w:ilvl w:val="0"/>
          <w:numId w:val="20"/>
        </w:numPr>
        <w:tabs>
          <w:tab w:val="num" w:pos="360"/>
        </w:tabs>
        <w:spacing w:before="240"/>
        <w:ind w:left="357" w:hanging="357"/>
        <w:jc w:val="both"/>
        <w:rPr>
          <w:rFonts w:ascii="Arial" w:hAnsi="Arial" w:cs="Arial"/>
          <w:sz w:val="22"/>
          <w:szCs w:val="22"/>
        </w:rPr>
      </w:pPr>
      <w:r w:rsidRPr="00146617">
        <w:rPr>
          <w:rFonts w:ascii="Arial" w:hAnsi="Arial" w:cs="Arial"/>
          <w:sz w:val="22"/>
          <w:szCs w:val="22"/>
        </w:rPr>
        <w:t xml:space="preserve">In </w:t>
      </w:r>
      <w:r w:rsidR="000B2365">
        <w:rPr>
          <w:rFonts w:ascii="Arial" w:hAnsi="Arial" w:cs="Arial"/>
          <w:sz w:val="22"/>
          <w:szCs w:val="22"/>
        </w:rPr>
        <w:t xml:space="preserve">March 2021, </w:t>
      </w:r>
      <w:r w:rsidRPr="00146617">
        <w:rPr>
          <w:rFonts w:ascii="Arial" w:hAnsi="Arial" w:cs="Arial"/>
          <w:sz w:val="22"/>
          <w:szCs w:val="22"/>
        </w:rPr>
        <w:t>the Australian Government sought input from operators of public transport services to inform a cost benefit analysis on the proposed options</w:t>
      </w:r>
      <w:r w:rsidR="000B2365">
        <w:rPr>
          <w:rFonts w:ascii="Arial" w:hAnsi="Arial" w:cs="Arial"/>
          <w:sz w:val="22"/>
          <w:szCs w:val="22"/>
        </w:rPr>
        <w:t>.</w:t>
      </w:r>
    </w:p>
    <w:p w14:paraId="238E7243" w14:textId="2390F801" w:rsidR="00C936D1" w:rsidRPr="00146617" w:rsidRDefault="00C936D1" w:rsidP="00146617">
      <w:pPr>
        <w:numPr>
          <w:ilvl w:val="0"/>
          <w:numId w:val="20"/>
        </w:numPr>
        <w:tabs>
          <w:tab w:val="num" w:pos="360"/>
        </w:tabs>
        <w:spacing w:before="240"/>
        <w:ind w:left="357" w:hanging="357"/>
        <w:jc w:val="both"/>
        <w:rPr>
          <w:rFonts w:ascii="Arial" w:hAnsi="Arial" w:cs="Arial"/>
          <w:sz w:val="22"/>
          <w:szCs w:val="22"/>
        </w:rPr>
      </w:pPr>
      <w:r w:rsidRPr="00146617">
        <w:rPr>
          <w:rFonts w:ascii="Arial" w:hAnsi="Arial" w:cs="Arial"/>
          <w:sz w:val="22"/>
          <w:szCs w:val="22"/>
        </w:rPr>
        <w:t>The stage 1 Consultation RIS focuses on 16 areas of reform with targeted questions for consideration specific to the disability community, and separately, providers and operators of public transport services. Generally, the options proposed for consideration include: a) maintain the status quo; b) non-regulatory change; or c) regulatory change.</w:t>
      </w:r>
    </w:p>
    <w:p w14:paraId="40E9A2C4" w14:textId="2A842E53" w:rsidR="000B2365" w:rsidRDefault="000B2365" w:rsidP="00146617">
      <w:pPr>
        <w:numPr>
          <w:ilvl w:val="0"/>
          <w:numId w:val="20"/>
        </w:numPr>
        <w:tabs>
          <w:tab w:val="num" w:pos="360"/>
        </w:tabs>
        <w:spacing w:before="240"/>
        <w:ind w:left="357" w:hanging="357"/>
        <w:jc w:val="both"/>
        <w:rPr>
          <w:rFonts w:ascii="Arial" w:hAnsi="Arial" w:cs="Arial"/>
          <w:sz w:val="22"/>
          <w:szCs w:val="22"/>
        </w:rPr>
      </w:pPr>
      <w:r w:rsidRPr="000B2365">
        <w:rPr>
          <w:rFonts w:ascii="Arial" w:hAnsi="Arial" w:cs="Arial"/>
          <w:sz w:val="22"/>
          <w:szCs w:val="22"/>
        </w:rPr>
        <w:t xml:space="preserve">All areas of reform will likely have implications for the Queensland Government. However, </w:t>
      </w:r>
      <w:r w:rsidR="001A428E">
        <w:rPr>
          <w:rFonts w:ascii="Arial" w:hAnsi="Arial" w:cs="Arial"/>
          <w:sz w:val="22"/>
          <w:szCs w:val="22"/>
        </w:rPr>
        <w:t>the Department of Transport and Main Roads (TMR) c</w:t>
      </w:r>
      <w:r w:rsidRPr="000B2365">
        <w:rPr>
          <w:rFonts w:ascii="Arial" w:hAnsi="Arial" w:cs="Arial"/>
          <w:sz w:val="22"/>
          <w:szCs w:val="22"/>
        </w:rPr>
        <w:t>onsiders the following areas to present the most significant impacts: Mobility aid safety; priority seating; allocated spaces; lifts; assistance animal toileting facilities; and passenger loading areas.</w:t>
      </w:r>
    </w:p>
    <w:p w14:paraId="5596C552" w14:textId="01D3C800" w:rsidR="000B2365" w:rsidRDefault="000B2365" w:rsidP="00146617">
      <w:pPr>
        <w:numPr>
          <w:ilvl w:val="0"/>
          <w:numId w:val="20"/>
        </w:numPr>
        <w:tabs>
          <w:tab w:val="num" w:pos="360"/>
        </w:tabs>
        <w:spacing w:before="240"/>
        <w:ind w:left="357" w:hanging="357"/>
        <w:jc w:val="both"/>
        <w:rPr>
          <w:rFonts w:ascii="Arial" w:hAnsi="Arial" w:cs="Arial"/>
          <w:sz w:val="22"/>
          <w:szCs w:val="22"/>
        </w:rPr>
      </w:pPr>
      <w:r>
        <w:rPr>
          <w:rFonts w:ascii="Arial" w:hAnsi="Arial" w:cs="Arial"/>
          <w:sz w:val="22"/>
          <w:szCs w:val="22"/>
        </w:rPr>
        <w:t>The Consultation RIS d</w:t>
      </w:r>
      <w:r w:rsidR="0018139C">
        <w:rPr>
          <w:rFonts w:ascii="Arial" w:hAnsi="Arial" w:cs="Arial"/>
          <w:sz w:val="22"/>
          <w:szCs w:val="22"/>
        </w:rPr>
        <w:t xml:space="preserve">oes </w:t>
      </w:r>
      <w:r>
        <w:rPr>
          <w:rFonts w:ascii="Arial" w:hAnsi="Arial" w:cs="Arial"/>
          <w:sz w:val="22"/>
          <w:szCs w:val="22"/>
        </w:rPr>
        <w:t xml:space="preserve">not provide sufficient information about the application or timeframes for compliance. </w:t>
      </w:r>
      <w:r w:rsidRPr="000B2365">
        <w:rPr>
          <w:rFonts w:ascii="Arial" w:hAnsi="Arial" w:cs="Arial"/>
          <w:sz w:val="22"/>
          <w:szCs w:val="22"/>
        </w:rPr>
        <w:t xml:space="preserve">TMR considers that application of the amended DSAPT should only apply to new and upgraded assets and should not impose any changes to </w:t>
      </w:r>
      <w:r>
        <w:rPr>
          <w:rFonts w:ascii="Arial" w:hAnsi="Arial" w:cs="Arial"/>
          <w:sz w:val="22"/>
          <w:szCs w:val="22"/>
        </w:rPr>
        <w:t>existing projects currently under development.</w:t>
      </w:r>
    </w:p>
    <w:p w14:paraId="22218DE2" w14:textId="77777777" w:rsidR="006E6D74" w:rsidRPr="0056692B" w:rsidRDefault="001A428E" w:rsidP="0056692B">
      <w:pPr>
        <w:numPr>
          <w:ilvl w:val="0"/>
          <w:numId w:val="20"/>
        </w:numPr>
        <w:tabs>
          <w:tab w:val="num" w:pos="360"/>
        </w:tabs>
        <w:spacing w:before="240"/>
        <w:ind w:left="357" w:hanging="357"/>
        <w:jc w:val="both"/>
        <w:rPr>
          <w:rFonts w:ascii="Arial" w:hAnsi="Arial" w:cs="Arial"/>
          <w:sz w:val="22"/>
          <w:szCs w:val="22"/>
        </w:rPr>
      </w:pPr>
      <w:r w:rsidRPr="00146617">
        <w:rPr>
          <w:rFonts w:ascii="Arial" w:hAnsi="Arial" w:cs="Arial"/>
          <w:sz w:val="22"/>
          <w:szCs w:val="22"/>
        </w:rPr>
        <w:t>Overall, TMR supports regulatory change for the majority of reform areas.</w:t>
      </w:r>
      <w:r w:rsidR="006E6D74">
        <w:rPr>
          <w:rFonts w:ascii="Arial" w:hAnsi="Arial" w:cs="Arial"/>
          <w:sz w:val="22"/>
          <w:szCs w:val="22"/>
        </w:rPr>
        <w:t xml:space="preserve"> </w:t>
      </w:r>
      <w:r w:rsidR="006E6D74" w:rsidRPr="0056692B">
        <w:rPr>
          <w:rFonts w:ascii="Arial" w:hAnsi="Arial" w:cs="Arial"/>
          <w:sz w:val="22"/>
          <w:szCs w:val="22"/>
        </w:rPr>
        <w:t xml:space="preserve">Where TMR has indicated a position of support for regulatory or non-regulatory change, this is preliminary and subject to further detail and transparency from the Australian Government about the proposed application of DSAPT, timeframes for compliance and cost impacts. </w:t>
      </w:r>
    </w:p>
    <w:p w14:paraId="75DF29A7" w14:textId="08BFD9EB" w:rsidR="008205B4" w:rsidRPr="00146617" w:rsidRDefault="008205B4" w:rsidP="00146617">
      <w:pPr>
        <w:numPr>
          <w:ilvl w:val="0"/>
          <w:numId w:val="20"/>
        </w:numPr>
        <w:tabs>
          <w:tab w:val="num" w:pos="360"/>
        </w:tabs>
        <w:spacing w:before="240"/>
        <w:ind w:left="360"/>
        <w:jc w:val="both"/>
        <w:rPr>
          <w:rFonts w:ascii="Arial" w:hAnsi="Arial" w:cs="Arial"/>
          <w:bCs/>
          <w:spacing w:val="-3"/>
          <w:sz w:val="22"/>
          <w:szCs w:val="22"/>
        </w:rPr>
      </w:pPr>
      <w:r w:rsidRPr="00146617">
        <w:rPr>
          <w:rFonts w:ascii="Arial" w:hAnsi="Arial" w:cs="Arial"/>
          <w:sz w:val="22"/>
          <w:szCs w:val="22"/>
          <w:u w:val="single"/>
        </w:rPr>
        <w:t xml:space="preserve">Cabinet </w:t>
      </w:r>
      <w:r w:rsidR="00146617" w:rsidRPr="00146617">
        <w:rPr>
          <w:rFonts w:ascii="Arial" w:hAnsi="Arial" w:cs="Arial"/>
          <w:sz w:val="22"/>
          <w:szCs w:val="22"/>
          <w:u w:val="single"/>
        </w:rPr>
        <w:t>approved</w:t>
      </w:r>
      <w:r w:rsidR="00146617" w:rsidRPr="001A428E">
        <w:rPr>
          <w:rFonts w:ascii="Arial" w:hAnsi="Arial" w:cs="Arial"/>
          <w:sz w:val="22"/>
          <w:szCs w:val="22"/>
        </w:rPr>
        <w:t xml:space="preserve"> the</w:t>
      </w:r>
      <w:r w:rsidR="00146617" w:rsidRPr="00146617">
        <w:rPr>
          <w:rFonts w:ascii="Arial" w:hAnsi="Arial" w:cs="Arial"/>
          <w:sz w:val="22"/>
          <w:szCs w:val="22"/>
        </w:rPr>
        <w:t xml:space="preserve"> Department of Transport and Main Roads response to the Australian Government's </w:t>
      </w:r>
      <w:r w:rsidR="00146617" w:rsidRPr="00146617">
        <w:rPr>
          <w:rFonts w:ascii="Arial" w:hAnsi="Arial" w:cs="Arial"/>
          <w:i/>
          <w:sz w:val="22"/>
          <w:szCs w:val="22"/>
        </w:rPr>
        <w:t>Disability Standards for Accessible Public Transport: Consultation Regulation Impact Statement</w:t>
      </w:r>
      <w:r w:rsidRPr="00146617">
        <w:rPr>
          <w:rFonts w:ascii="Arial" w:hAnsi="Arial" w:cs="Arial"/>
          <w:sz w:val="22"/>
          <w:szCs w:val="22"/>
        </w:rPr>
        <w:t>.</w:t>
      </w:r>
    </w:p>
    <w:p w14:paraId="020B1401" w14:textId="388CF53D" w:rsidR="008205B4" w:rsidRPr="00146617" w:rsidRDefault="008205B4" w:rsidP="00EC5083">
      <w:pPr>
        <w:keepNext/>
        <w:numPr>
          <w:ilvl w:val="0"/>
          <w:numId w:val="20"/>
        </w:numPr>
        <w:tabs>
          <w:tab w:val="num" w:pos="360"/>
        </w:tabs>
        <w:spacing w:before="360"/>
        <w:ind w:left="357" w:hanging="357"/>
        <w:jc w:val="both"/>
        <w:rPr>
          <w:rFonts w:ascii="Arial" w:hAnsi="Arial" w:cs="Arial"/>
          <w:sz w:val="22"/>
          <w:szCs w:val="22"/>
        </w:rPr>
      </w:pPr>
      <w:r w:rsidRPr="00146617">
        <w:rPr>
          <w:rFonts w:ascii="Arial" w:hAnsi="Arial" w:cs="Arial"/>
          <w:i/>
          <w:sz w:val="22"/>
          <w:szCs w:val="22"/>
          <w:u w:val="single"/>
        </w:rPr>
        <w:t>Attachments</w:t>
      </w:r>
      <w:r w:rsidR="004F092D">
        <w:rPr>
          <w:rFonts w:ascii="Arial" w:hAnsi="Arial" w:cs="Arial"/>
          <w:iCs/>
          <w:sz w:val="22"/>
          <w:szCs w:val="22"/>
        </w:rPr>
        <w:t>:</w:t>
      </w:r>
    </w:p>
    <w:p w14:paraId="1C7D9DFC" w14:textId="7CC9BA1B" w:rsidR="00FC2E97" w:rsidRPr="0084643E" w:rsidRDefault="00605CD0" w:rsidP="00EC5083">
      <w:pPr>
        <w:pStyle w:val="ListParagraph"/>
        <w:keepNext/>
        <w:numPr>
          <w:ilvl w:val="0"/>
          <w:numId w:val="27"/>
        </w:numPr>
        <w:spacing w:before="120"/>
        <w:ind w:left="709" w:hanging="357"/>
        <w:jc w:val="both"/>
        <w:rPr>
          <w:rFonts w:ascii="Arial" w:hAnsi="Arial" w:cs="Arial"/>
          <w:sz w:val="22"/>
          <w:szCs w:val="22"/>
        </w:rPr>
      </w:pPr>
      <w:hyperlink r:id="rId10" w:history="1">
        <w:r w:rsidR="00146617" w:rsidRPr="00EC5083">
          <w:rPr>
            <w:rStyle w:val="Hyperlink"/>
            <w:rFonts w:ascii="Arial" w:hAnsi="Arial" w:cs="Arial"/>
            <w:sz w:val="22"/>
            <w:szCs w:val="22"/>
          </w:rPr>
          <w:t xml:space="preserve">Department of Transport and Main Roads response to the Australian Government's </w:t>
        </w:r>
        <w:r w:rsidR="00146617" w:rsidRPr="00EC5083">
          <w:rPr>
            <w:rStyle w:val="Hyperlink"/>
            <w:rFonts w:ascii="Arial" w:hAnsi="Arial" w:cs="Arial"/>
            <w:i/>
            <w:sz w:val="22"/>
            <w:szCs w:val="22"/>
          </w:rPr>
          <w:t>Disability Standards for Accessible Public Transport: Consultation Regulation Impact Statement</w:t>
        </w:r>
      </w:hyperlink>
    </w:p>
    <w:sectPr w:rsidR="00FC2E97" w:rsidRPr="0084643E" w:rsidSect="007B0779">
      <w:footerReference w:type="default" r:id="rId11"/>
      <w:headerReference w:type="first" r:id="rId12"/>
      <w:pgSz w:w="11907" w:h="16840" w:code="9"/>
      <w:pgMar w:top="1134" w:right="1134" w:bottom="1134" w:left="1134" w:header="709" w:footer="709"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4906" w14:textId="77777777" w:rsidR="00665EEE" w:rsidRDefault="00665EEE">
      <w:r>
        <w:separator/>
      </w:r>
    </w:p>
  </w:endnote>
  <w:endnote w:type="continuationSeparator" w:id="0">
    <w:p w14:paraId="383002EF" w14:textId="77777777" w:rsidR="00665EEE" w:rsidRDefault="00665EEE">
      <w:r>
        <w:continuationSeparator/>
      </w:r>
    </w:p>
  </w:endnote>
  <w:endnote w:type="continuationNotice" w:id="1">
    <w:p w14:paraId="40F9ADEA" w14:textId="77777777" w:rsidR="00665EEE" w:rsidRDefault="00665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47CF" w14:textId="77777777"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901B" w14:textId="77777777" w:rsidR="00665EEE" w:rsidRDefault="00665EEE">
      <w:r>
        <w:separator/>
      </w:r>
    </w:p>
  </w:footnote>
  <w:footnote w:type="continuationSeparator" w:id="0">
    <w:p w14:paraId="0D79746B" w14:textId="77777777" w:rsidR="00665EEE" w:rsidRDefault="00665EEE">
      <w:r>
        <w:continuationSeparator/>
      </w:r>
    </w:p>
  </w:footnote>
  <w:footnote w:type="continuationNotice" w:id="1">
    <w:p w14:paraId="056C713F" w14:textId="77777777" w:rsidR="00665EEE" w:rsidRDefault="00665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75C7" w14:textId="77777777" w:rsidR="006D65BB" w:rsidRPr="00937A4A" w:rsidRDefault="006D65BB" w:rsidP="006D65B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CF23766" w14:textId="77777777" w:rsidR="006D65BB" w:rsidRPr="00937A4A" w:rsidRDefault="006D65BB" w:rsidP="006D65B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44114F" w14:textId="4AE56B7B" w:rsidR="006D65BB" w:rsidRPr="00937A4A" w:rsidRDefault="006D65BB" w:rsidP="006D65B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54621">
      <w:rPr>
        <w:rFonts w:ascii="Arial" w:hAnsi="Arial" w:cs="Arial"/>
        <w:b/>
        <w:color w:val="auto"/>
        <w:sz w:val="22"/>
        <w:szCs w:val="22"/>
        <w:lang w:eastAsia="en-US"/>
      </w:rPr>
      <w:t>July 2021</w:t>
    </w:r>
  </w:p>
  <w:p w14:paraId="3B32DBD5" w14:textId="77777777" w:rsidR="009E1022" w:rsidRDefault="00960A4A" w:rsidP="006D65BB">
    <w:pPr>
      <w:pStyle w:val="Header"/>
      <w:spacing w:before="120"/>
      <w:rPr>
        <w:rFonts w:ascii="Arial" w:hAnsi="Arial" w:cs="Arial"/>
        <w:b/>
        <w:sz w:val="22"/>
        <w:szCs w:val="22"/>
        <w:u w:val="single"/>
      </w:rPr>
    </w:pPr>
    <w:r w:rsidRPr="00960A4A">
      <w:rPr>
        <w:rFonts w:ascii="Arial" w:hAnsi="Arial" w:cs="Arial"/>
        <w:b/>
        <w:sz w:val="22"/>
        <w:szCs w:val="22"/>
        <w:u w:val="single"/>
      </w:rPr>
      <w:t>Department of Transport and Main Roads response to stage 1 – Reform of the Disability Standards for Accessible Public Transport: Consultation Regulation Impact Statement</w:t>
    </w:r>
  </w:p>
  <w:p w14:paraId="2907990C" w14:textId="7C5A84E7" w:rsidR="006D65BB" w:rsidRDefault="006D65BB" w:rsidP="006D65BB">
    <w:pPr>
      <w:pStyle w:val="Header"/>
      <w:spacing w:before="120"/>
      <w:rPr>
        <w:rFonts w:ascii="Arial" w:hAnsi="Arial" w:cs="Arial"/>
        <w:b/>
        <w:sz w:val="22"/>
        <w:szCs w:val="22"/>
        <w:u w:val="single"/>
      </w:rPr>
    </w:pPr>
    <w:r>
      <w:rPr>
        <w:rFonts w:ascii="Arial" w:hAnsi="Arial" w:cs="Arial"/>
        <w:b/>
        <w:sz w:val="22"/>
        <w:szCs w:val="22"/>
        <w:u w:val="single"/>
      </w:rPr>
      <w:t>Minister</w:t>
    </w:r>
    <w:r w:rsidR="009E1022">
      <w:rPr>
        <w:rFonts w:ascii="Arial" w:hAnsi="Arial" w:cs="Arial"/>
        <w:b/>
        <w:sz w:val="22"/>
        <w:szCs w:val="22"/>
        <w:u w:val="single"/>
      </w:rPr>
      <w:t xml:space="preserve"> for Transport and Main Roads</w:t>
    </w:r>
  </w:p>
  <w:p w14:paraId="23871703" w14:textId="77777777" w:rsidR="006D65BB" w:rsidRDefault="006D65BB" w:rsidP="006D65BB">
    <w:pPr>
      <w:pStyle w:val="Header"/>
      <w:pBdr>
        <w:bottom w:val="single" w:sz="4" w:space="1" w:color="auto"/>
      </w:pBdr>
    </w:pPr>
  </w:p>
  <w:p w14:paraId="7C511542" w14:textId="77777777" w:rsidR="00D84B5E" w:rsidRPr="00954897" w:rsidRDefault="00D84B5E" w:rsidP="0095489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EB667D2"/>
    <w:multiLevelType w:val="hybridMultilevel"/>
    <w:tmpl w:val="69AA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5A705510"/>
    <w:multiLevelType w:val="hybridMultilevel"/>
    <w:tmpl w:val="3ECC735C"/>
    <w:lvl w:ilvl="0" w:tplc="954E6E54">
      <w:start w:val="1"/>
      <w:numFmt w:val="bullet"/>
      <w:pStyle w:val="CABSUBdotptbody"/>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755A4F"/>
    <w:multiLevelType w:val="hybridMultilevel"/>
    <w:tmpl w:val="A95E2D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8477F7C"/>
    <w:multiLevelType w:val="hybridMultilevel"/>
    <w:tmpl w:val="6082F62A"/>
    <w:lvl w:ilvl="0" w:tplc="0C09000F">
      <w:start w:val="1"/>
      <w:numFmt w:val="decimal"/>
      <w:lvlText w:val="%1."/>
      <w:lvlJc w:val="left"/>
      <w:pPr>
        <w:tabs>
          <w:tab w:val="num" w:pos="360"/>
        </w:tabs>
        <w:ind w:left="360" w:hanging="360"/>
      </w:pPr>
      <w:rPr>
        <w:rFonts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13"/>
  </w:num>
  <w:num w:numId="5">
    <w:abstractNumId w:val="3"/>
  </w:num>
  <w:num w:numId="6">
    <w:abstractNumId w:val="10"/>
  </w:num>
  <w:num w:numId="7">
    <w:abstractNumId w:val="1"/>
  </w:num>
  <w:num w:numId="8">
    <w:abstractNumId w:val="8"/>
  </w:num>
  <w:num w:numId="9">
    <w:abstractNumId w:val="2"/>
  </w:num>
  <w:num w:numId="10">
    <w:abstractNumId w:val="6"/>
  </w:num>
  <w:num w:numId="11">
    <w:abstractNumId w:val="7"/>
  </w:num>
  <w:num w:numId="12">
    <w:abstractNumId w:val="15"/>
  </w:num>
  <w:num w:numId="13">
    <w:abstractNumId w:val="19"/>
  </w:num>
  <w:num w:numId="14">
    <w:abstractNumId w:val="5"/>
  </w:num>
  <w:num w:numId="15">
    <w:abstractNumId w:val="4"/>
  </w:num>
  <w:num w:numId="16">
    <w:abstractNumId w:val="12"/>
  </w:num>
  <w:num w:numId="17">
    <w:abstractNumId w:val="16"/>
  </w:num>
  <w:num w:numId="18">
    <w:abstractNumId w:val="18"/>
  </w:num>
  <w:num w:numId="19">
    <w:abstractNumId w:val="9"/>
  </w:num>
  <w:num w:numId="20">
    <w:abstractNumId w:val="23"/>
  </w:num>
  <w:num w:numId="21">
    <w:abstractNumId w:val="21"/>
  </w:num>
  <w:num w:numId="22">
    <w:abstractNumId w:val="14"/>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E4"/>
    <w:rsid w:val="0001076B"/>
    <w:rsid w:val="00020ACD"/>
    <w:rsid w:val="00021188"/>
    <w:rsid w:val="000279BA"/>
    <w:rsid w:val="000472A4"/>
    <w:rsid w:val="0006442F"/>
    <w:rsid w:val="00070A40"/>
    <w:rsid w:val="00080E88"/>
    <w:rsid w:val="0009634A"/>
    <w:rsid w:val="000A1D7D"/>
    <w:rsid w:val="000A2BAC"/>
    <w:rsid w:val="000A6E5D"/>
    <w:rsid w:val="000B2365"/>
    <w:rsid w:val="000B799B"/>
    <w:rsid w:val="000C15F5"/>
    <w:rsid w:val="000C1D77"/>
    <w:rsid w:val="000C2437"/>
    <w:rsid w:val="000D05D6"/>
    <w:rsid w:val="000D1BEC"/>
    <w:rsid w:val="000D7D20"/>
    <w:rsid w:val="000E3F6A"/>
    <w:rsid w:val="00104920"/>
    <w:rsid w:val="00106C94"/>
    <w:rsid w:val="001143FC"/>
    <w:rsid w:val="001227DD"/>
    <w:rsid w:val="00124546"/>
    <w:rsid w:val="00124644"/>
    <w:rsid w:val="00124FE2"/>
    <w:rsid w:val="00126CC9"/>
    <w:rsid w:val="0014646B"/>
    <w:rsid w:val="0014649D"/>
    <w:rsid w:val="00146617"/>
    <w:rsid w:val="0015685D"/>
    <w:rsid w:val="00156C19"/>
    <w:rsid w:val="00164CA2"/>
    <w:rsid w:val="0017782F"/>
    <w:rsid w:val="0018139C"/>
    <w:rsid w:val="001818B2"/>
    <w:rsid w:val="00182E54"/>
    <w:rsid w:val="00196DD7"/>
    <w:rsid w:val="001A428E"/>
    <w:rsid w:val="001B5837"/>
    <w:rsid w:val="001B79C8"/>
    <w:rsid w:val="001C350C"/>
    <w:rsid w:val="001D0259"/>
    <w:rsid w:val="001E5583"/>
    <w:rsid w:val="001E6C9A"/>
    <w:rsid w:val="00201829"/>
    <w:rsid w:val="00216296"/>
    <w:rsid w:val="00240160"/>
    <w:rsid w:val="00242B09"/>
    <w:rsid w:val="0025407B"/>
    <w:rsid w:val="00254621"/>
    <w:rsid w:val="002570BB"/>
    <w:rsid w:val="002719DB"/>
    <w:rsid w:val="00272544"/>
    <w:rsid w:val="00273B58"/>
    <w:rsid w:val="00284F79"/>
    <w:rsid w:val="0029516D"/>
    <w:rsid w:val="002A6C18"/>
    <w:rsid w:val="002A6FC7"/>
    <w:rsid w:val="002A7348"/>
    <w:rsid w:val="002B1993"/>
    <w:rsid w:val="002E3411"/>
    <w:rsid w:val="002E58D6"/>
    <w:rsid w:val="002E5AA0"/>
    <w:rsid w:val="002F2273"/>
    <w:rsid w:val="002F44E7"/>
    <w:rsid w:val="002F7590"/>
    <w:rsid w:val="003024B9"/>
    <w:rsid w:val="003239FD"/>
    <w:rsid w:val="00330878"/>
    <w:rsid w:val="0033391A"/>
    <w:rsid w:val="00340EF2"/>
    <w:rsid w:val="00355608"/>
    <w:rsid w:val="00373587"/>
    <w:rsid w:val="003737C1"/>
    <w:rsid w:val="00385FF6"/>
    <w:rsid w:val="00386B78"/>
    <w:rsid w:val="00391750"/>
    <w:rsid w:val="003924E3"/>
    <w:rsid w:val="003927E5"/>
    <w:rsid w:val="00394007"/>
    <w:rsid w:val="003C1CF6"/>
    <w:rsid w:val="003C5050"/>
    <w:rsid w:val="003C5F91"/>
    <w:rsid w:val="003C71CD"/>
    <w:rsid w:val="003D2408"/>
    <w:rsid w:val="003E2D89"/>
    <w:rsid w:val="003E38F3"/>
    <w:rsid w:val="003F037E"/>
    <w:rsid w:val="00406E75"/>
    <w:rsid w:val="00412A34"/>
    <w:rsid w:val="004149B9"/>
    <w:rsid w:val="00444DCF"/>
    <w:rsid w:val="00464036"/>
    <w:rsid w:val="00476361"/>
    <w:rsid w:val="004A1995"/>
    <w:rsid w:val="004C65A5"/>
    <w:rsid w:val="004D7050"/>
    <w:rsid w:val="004E348C"/>
    <w:rsid w:val="004E3BC5"/>
    <w:rsid w:val="004F092D"/>
    <w:rsid w:val="00525FE4"/>
    <w:rsid w:val="00527730"/>
    <w:rsid w:val="00540A91"/>
    <w:rsid w:val="005425AB"/>
    <w:rsid w:val="005577AB"/>
    <w:rsid w:val="005668F7"/>
    <w:rsid w:val="0056692B"/>
    <w:rsid w:val="00572FD1"/>
    <w:rsid w:val="00581C78"/>
    <w:rsid w:val="005900A5"/>
    <w:rsid w:val="0059393E"/>
    <w:rsid w:val="005A2628"/>
    <w:rsid w:val="005A6673"/>
    <w:rsid w:val="005B0DE6"/>
    <w:rsid w:val="005D0C09"/>
    <w:rsid w:val="005D5BB9"/>
    <w:rsid w:val="005D6ADE"/>
    <w:rsid w:val="005D70AA"/>
    <w:rsid w:val="005E7616"/>
    <w:rsid w:val="00605CD0"/>
    <w:rsid w:val="00615CDF"/>
    <w:rsid w:val="00627E6E"/>
    <w:rsid w:val="006357FA"/>
    <w:rsid w:val="0064268C"/>
    <w:rsid w:val="00644D03"/>
    <w:rsid w:val="00656393"/>
    <w:rsid w:val="00660AED"/>
    <w:rsid w:val="0066421E"/>
    <w:rsid w:val="00665EEE"/>
    <w:rsid w:val="00667828"/>
    <w:rsid w:val="0067667D"/>
    <w:rsid w:val="006D65BB"/>
    <w:rsid w:val="006D7033"/>
    <w:rsid w:val="006E25A6"/>
    <w:rsid w:val="006E6D74"/>
    <w:rsid w:val="006E6DDE"/>
    <w:rsid w:val="007229A2"/>
    <w:rsid w:val="00723B00"/>
    <w:rsid w:val="00742804"/>
    <w:rsid w:val="00745BF5"/>
    <w:rsid w:val="00745F4C"/>
    <w:rsid w:val="007653EB"/>
    <w:rsid w:val="007655AE"/>
    <w:rsid w:val="00782539"/>
    <w:rsid w:val="0079498D"/>
    <w:rsid w:val="007B0779"/>
    <w:rsid w:val="007B3E25"/>
    <w:rsid w:val="007B6771"/>
    <w:rsid w:val="007C3B1A"/>
    <w:rsid w:val="007C4680"/>
    <w:rsid w:val="007C5B4B"/>
    <w:rsid w:val="007D5192"/>
    <w:rsid w:val="007E1A4E"/>
    <w:rsid w:val="007F46E4"/>
    <w:rsid w:val="008205B4"/>
    <w:rsid w:val="00832489"/>
    <w:rsid w:val="00834946"/>
    <w:rsid w:val="0084008E"/>
    <w:rsid w:val="0084643E"/>
    <w:rsid w:val="00855226"/>
    <w:rsid w:val="00862C15"/>
    <w:rsid w:val="00867427"/>
    <w:rsid w:val="00870321"/>
    <w:rsid w:val="008825C8"/>
    <w:rsid w:val="00895159"/>
    <w:rsid w:val="008A3F6F"/>
    <w:rsid w:val="008C67D3"/>
    <w:rsid w:val="0090137E"/>
    <w:rsid w:val="0090282F"/>
    <w:rsid w:val="00910375"/>
    <w:rsid w:val="00911F6B"/>
    <w:rsid w:val="00915FF7"/>
    <w:rsid w:val="00916188"/>
    <w:rsid w:val="009175A7"/>
    <w:rsid w:val="00924A7C"/>
    <w:rsid w:val="00934403"/>
    <w:rsid w:val="0094685D"/>
    <w:rsid w:val="00947913"/>
    <w:rsid w:val="009519BB"/>
    <w:rsid w:val="00954897"/>
    <w:rsid w:val="009551A2"/>
    <w:rsid w:val="009566B7"/>
    <w:rsid w:val="00960A4A"/>
    <w:rsid w:val="009C37B7"/>
    <w:rsid w:val="009C46EB"/>
    <w:rsid w:val="009C6BF3"/>
    <w:rsid w:val="009E1022"/>
    <w:rsid w:val="009E4DC1"/>
    <w:rsid w:val="009F2656"/>
    <w:rsid w:val="009F4298"/>
    <w:rsid w:val="00A03307"/>
    <w:rsid w:val="00A1482C"/>
    <w:rsid w:val="00A159BA"/>
    <w:rsid w:val="00A17ED0"/>
    <w:rsid w:val="00A21466"/>
    <w:rsid w:val="00A41443"/>
    <w:rsid w:val="00A45816"/>
    <w:rsid w:val="00A63D34"/>
    <w:rsid w:val="00A8533B"/>
    <w:rsid w:val="00AB5421"/>
    <w:rsid w:val="00AB6F21"/>
    <w:rsid w:val="00AD6552"/>
    <w:rsid w:val="00AD672F"/>
    <w:rsid w:val="00AE2EA4"/>
    <w:rsid w:val="00AF610D"/>
    <w:rsid w:val="00B0525E"/>
    <w:rsid w:val="00B97FB4"/>
    <w:rsid w:val="00BA2BAB"/>
    <w:rsid w:val="00BB1AFC"/>
    <w:rsid w:val="00BD5C1A"/>
    <w:rsid w:val="00BE346E"/>
    <w:rsid w:val="00BE6AED"/>
    <w:rsid w:val="00BF35DF"/>
    <w:rsid w:val="00BF46CA"/>
    <w:rsid w:val="00C10B20"/>
    <w:rsid w:val="00C156AE"/>
    <w:rsid w:val="00C16E01"/>
    <w:rsid w:val="00C17E3B"/>
    <w:rsid w:val="00C30A86"/>
    <w:rsid w:val="00C31326"/>
    <w:rsid w:val="00C34591"/>
    <w:rsid w:val="00C36743"/>
    <w:rsid w:val="00C44A05"/>
    <w:rsid w:val="00C6537A"/>
    <w:rsid w:val="00C73F58"/>
    <w:rsid w:val="00C76A67"/>
    <w:rsid w:val="00C80128"/>
    <w:rsid w:val="00C8584E"/>
    <w:rsid w:val="00C86239"/>
    <w:rsid w:val="00C936D1"/>
    <w:rsid w:val="00CB44E7"/>
    <w:rsid w:val="00CC0A18"/>
    <w:rsid w:val="00CC41FC"/>
    <w:rsid w:val="00D12BD7"/>
    <w:rsid w:val="00D2071C"/>
    <w:rsid w:val="00D475EA"/>
    <w:rsid w:val="00D740A8"/>
    <w:rsid w:val="00D82051"/>
    <w:rsid w:val="00D84B5E"/>
    <w:rsid w:val="00D96412"/>
    <w:rsid w:val="00D9723B"/>
    <w:rsid w:val="00DA6C5D"/>
    <w:rsid w:val="00DA7C02"/>
    <w:rsid w:val="00DC1AEE"/>
    <w:rsid w:val="00DC416F"/>
    <w:rsid w:val="00DD0CBF"/>
    <w:rsid w:val="00DD1780"/>
    <w:rsid w:val="00DD23A1"/>
    <w:rsid w:val="00DE73D5"/>
    <w:rsid w:val="00DF00C2"/>
    <w:rsid w:val="00DF08D6"/>
    <w:rsid w:val="00DF2E2C"/>
    <w:rsid w:val="00DF69A7"/>
    <w:rsid w:val="00E129B6"/>
    <w:rsid w:val="00E34542"/>
    <w:rsid w:val="00E464DD"/>
    <w:rsid w:val="00E539DE"/>
    <w:rsid w:val="00E5471E"/>
    <w:rsid w:val="00E814F1"/>
    <w:rsid w:val="00E833A9"/>
    <w:rsid w:val="00E84E0F"/>
    <w:rsid w:val="00E92703"/>
    <w:rsid w:val="00EB074A"/>
    <w:rsid w:val="00EC026F"/>
    <w:rsid w:val="00EC0396"/>
    <w:rsid w:val="00EC5083"/>
    <w:rsid w:val="00ED29FB"/>
    <w:rsid w:val="00EE23E9"/>
    <w:rsid w:val="00EE25B4"/>
    <w:rsid w:val="00EE2DF0"/>
    <w:rsid w:val="00EF2D7D"/>
    <w:rsid w:val="00EF3402"/>
    <w:rsid w:val="00F023B9"/>
    <w:rsid w:val="00F04337"/>
    <w:rsid w:val="00F201D5"/>
    <w:rsid w:val="00F214EC"/>
    <w:rsid w:val="00F50E8B"/>
    <w:rsid w:val="00F515D3"/>
    <w:rsid w:val="00F51FCE"/>
    <w:rsid w:val="00F561A5"/>
    <w:rsid w:val="00F648C1"/>
    <w:rsid w:val="00F659CC"/>
    <w:rsid w:val="00F679C1"/>
    <w:rsid w:val="00F822D6"/>
    <w:rsid w:val="00F84EFB"/>
    <w:rsid w:val="00F93C82"/>
    <w:rsid w:val="00FA33B7"/>
    <w:rsid w:val="00FA477A"/>
    <w:rsid w:val="00FB34E3"/>
    <w:rsid w:val="00FC024F"/>
    <w:rsid w:val="00FC2E97"/>
    <w:rsid w:val="00FC3046"/>
    <w:rsid w:val="00FD28BA"/>
    <w:rsid w:val="00FF6C87"/>
    <w:rsid w:val="00FF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5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C87"/>
    <w:rPr>
      <w:color w:val="000000"/>
      <w:sz w:val="24"/>
    </w:rPr>
  </w:style>
  <w:style w:type="paragraph" w:styleId="Heading1">
    <w:name w:val="heading 1"/>
    <w:basedOn w:val="Normal"/>
    <w:next w:val="Normal"/>
    <w:qFormat/>
    <w:rsid w:val="00FF6C8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qFormat/>
    <w:rsid w:val="00FF6C8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qFormat/>
    <w:rsid w:val="00FF6C8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C87"/>
    <w:pPr>
      <w:tabs>
        <w:tab w:val="center" w:pos="4153"/>
        <w:tab w:val="right" w:pos="8306"/>
      </w:tabs>
    </w:pPr>
    <w:rPr>
      <w:color w:val="auto"/>
    </w:rPr>
  </w:style>
  <w:style w:type="character" w:styleId="PageNumber">
    <w:name w:val="page number"/>
    <w:basedOn w:val="DefaultParagraphFont"/>
    <w:rsid w:val="00FF6C87"/>
  </w:style>
  <w:style w:type="paragraph" w:styleId="Footer">
    <w:name w:val="footer"/>
    <w:basedOn w:val="Normal"/>
    <w:link w:val="FooterChar"/>
    <w:uiPriority w:val="99"/>
    <w:rsid w:val="00FF6C87"/>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ABSUBdotptbody">
    <w:name w:val="CABSUB dot pt body"/>
    <w:basedOn w:val="Normal"/>
    <w:rsid w:val="00A21466"/>
    <w:pPr>
      <w:numPr>
        <w:numId w:val="22"/>
      </w:numPr>
    </w:pPr>
  </w:style>
  <w:style w:type="character" w:customStyle="1" w:styleId="FooterChar">
    <w:name w:val="Footer Char"/>
    <w:link w:val="Footer"/>
    <w:uiPriority w:val="99"/>
    <w:rsid w:val="000C1D77"/>
    <w:rPr>
      <w:color w:val="000000"/>
      <w:sz w:val="24"/>
    </w:rPr>
  </w:style>
  <w:style w:type="character" w:customStyle="1" w:styleId="Heading2Char">
    <w:name w:val="Heading 2 Char"/>
    <w:basedOn w:val="DefaultParagraphFont"/>
    <w:link w:val="Heading2"/>
    <w:rsid w:val="00FF7C56"/>
    <w:rPr>
      <w:b/>
      <w:color w:val="000000"/>
      <w:sz w:val="24"/>
      <w:lang w:val="en-GB"/>
    </w:rPr>
  </w:style>
  <w:style w:type="character" w:customStyle="1" w:styleId="Heading3Char">
    <w:name w:val="Heading 3 Char"/>
    <w:basedOn w:val="DefaultParagraphFont"/>
    <w:link w:val="Heading3"/>
    <w:rsid w:val="00FF7C56"/>
    <w:rPr>
      <w:b/>
      <w:color w:val="000000"/>
      <w:sz w:val="24"/>
    </w:rPr>
  </w:style>
  <w:style w:type="character" w:customStyle="1" w:styleId="HeaderChar">
    <w:name w:val="Header Char"/>
    <w:basedOn w:val="DefaultParagraphFont"/>
    <w:link w:val="Header"/>
    <w:uiPriority w:val="99"/>
    <w:rsid w:val="00FC2E97"/>
    <w:rPr>
      <w:sz w:val="24"/>
    </w:rPr>
  </w:style>
  <w:style w:type="paragraph" w:customStyle="1" w:styleId="MinisterBase">
    <w:name w:val="Minister_Base"/>
    <w:rsid w:val="00DD23A1"/>
    <w:pPr>
      <w:keepLines/>
      <w:jc w:val="both"/>
    </w:pPr>
    <w:rPr>
      <w:rFonts w:ascii="Arial" w:hAnsi="Arial"/>
      <w:sz w:val="28"/>
      <w:lang w:eastAsia="en-US"/>
    </w:rPr>
  </w:style>
  <w:style w:type="paragraph" w:styleId="ListParagraph">
    <w:name w:val="List Paragraph"/>
    <w:basedOn w:val="Normal"/>
    <w:uiPriority w:val="34"/>
    <w:qFormat/>
    <w:rsid w:val="008205B4"/>
    <w:pPr>
      <w:ind w:left="720"/>
      <w:contextualSpacing/>
    </w:pPr>
  </w:style>
  <w:style w:type="character" w:styleId="Hyperlink">
    <w:name w:val="Hyperlink"/>
    <w:basedOn w:val="DefaultParagraphFont"/>
    <w:unhideWhenUsed/>
    <w:rsid w:val="005D70AA"/>
    <w:rPr>
      <w:color w:val="0000FF" w:themeColor="hyperlink"/>
      <w:u w:val="single"/>
    </w:rPr>
  </w:style>
  <w:style w:type="character" w:styleId="UnresolvedMention">
    <w:name w:val="Unresolved Mention"/>
    <w:basedOn w:val="DefaultParagraphFont"/>
    <w:uiPriority w:val="99"/>
    <w:semiHidden/>
    <w:unhideWhenUsed/>
    <w:rsid w:val="005D70AA"/>
    <w:rPr>
      <w:color w:val="605E5C"/>
      <w:shd w:val="clear" w:color="auto" w:fill="E1DFDD"/>
    </w:rPr>
  </w:style>
  <w:style w:type="character" w:styleId="FollowedHyperlink">
    <w:name w:val="FollowedHyperlink"/>
    <w:basedOn w:val="DefaultParagraphFont"/>
    <w:semiHidden/>
    <w:unhideWhenUsed/>
    <w:rsid w:val="002F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013">
      <w:bodyDiv w:val="1"/>
      <w:marLeft w:val="0"/>
      <w:marRight w:val="0"/>
      <w:marTop w:val="0"/>
      <w:marBottom w:val="0"/>
      <w:divBdr>
        <w:top w:val="none" w:sz="0" w:space="0" w:color="auto"/>
        <w:left w:val="none" w:sz="0" w:space="0" w:color="auto"/>
        <w:bottom w:val="none" w:sz="0" w:space="0" w:color="auto"/>
        <w:right w:val="none" w:sz="0" w:space="0" w:color="auto"/>
      </w:divBdr>
    </w:div>
    <w:div w:id="257104742">
      <w:bodyDiv w:val="1"/>
      <w:marLeft w:val="0"/>
      <w:marRight w:val="0"/>
      <w:marTop w:val="0"/>
      <w:marBottom w:val="0"/>
      <w:divBdr>
        <w:top w:val="none" w:sz="0" w:space="0" w:color="auto"/>
        <w:left w:val="none" w:sz="0" w:space="0" w:color="auto"/>
        <w:bottom w:val="none" w:sz="0" w:space="0" w:color="auto"/>
        <w:right w:val="none" w:sz="0" w:space="0" w:color="auto"/>
      </w:divBdr>
    </w:div>
    <w:div w:id="486940975">
      <w:bodyDiv w:val="1"/>
      <w:marLeft w:val="0"/>
      <w:marRight w:val="0"/>
      <w:marTop w:val="0"/>
      <w:marBottom w:val="0"/>
      <w:divBdr>
        <w:top w:val="none" w:sz="0" w:space="0" w:color="auto"/>
        <w:left w:val="none" w:sz="0" w:space="0" w:color="auto"/>
        <w:bottom w:val="none" w:sz="0" w:space="0" w:color="auto"/>
        <w:right w:val="none" w:sz="0" w:space="0" w:color="auto"/>
      </w:divBdr>
    </w:div>
    <w:div w:id="530845859">
      <w:bodyDiv w:val="1"/>
      <w:marLeft w:val="0"/>
      <w:marRight w:val="0"/>
      <w:marTop w:val="0"/>
      <w:marBottom w:val="0"/>
      <w:divBdr>
        <w:top w:val="none" w:sz="0" w:space="0" w:color="auto"/>
        <w:left w:val="none" w:sz="0" w:space="0" w:color="auto"/>
        <w:bottom w:val="none" w:sz="0" w:space="0" w:color="auto"/>
        <w:right w:val="none" w:sz="0" w:space="0" w:color="auto"/>
      </w:divBdr>
    </w:div>
    <w:div w:id="988897901">
      <w:bodyDiv w:val="1"/>
      <w:marLeft w:val="0"/>
      <w:marRight w:val="0"/>
      <w:marTop w:val="0"/>
      <w:marBottom w:val="0"/>
      <w:divBdr>
        <w:top w:val="none" w:sz="0" w:space="0" w:color="auto"/>
        <w:left w:val="none" w:sz="0" w:space="0" w:color="auto"/>
        <w:bottom w:val="none" w:sz="0" w:space="0" w:color="auto"/>
        <w:right w:val="none" w:sz="0" w:space="0" w:color="auto"/>
      </w:divBdr>
    </w:div>
    <w:div w:id="1181552953">
      <w:bodyDiv w:val="1"/>
      <w:marLeft w:val="0"/>
      <w:marRight w:val="0"/>
      <w:marTop w:val="0"/>
      <w:marBottom w:val="0"/>
      <w:divBdr>
        <w:top w:val="none" w:sz="0" w:space="0" w:color="auto"/>
        <w:left w:val="none" w:sz="0" w:space="0" w:color="auto"/>
        <w:bottom w:val="none" w:sz="0" w:space="0" w:color="auto"/>
        <w:right w:val="none" w:sz="0" w:space="0" w:color="auto"/>
      </w:divBdr>
    </w:div>
    <w:div w:id="1423844084">
      <w:bodyDiv w:val="1"/>
      <w:marLeft w:val="0"/>
      <w:marRight w:val="0"/>
      <w:marTop w:val="0"/>
      <w:marBottom w:val="0"/>
      <w:divBdr>
        <w:top w:val="none" w:sz="0" w:space="0" w:color="auto"/>
        <w:left w:val="none" w:sz="0" w:space="0" w:color="auto"/>
        <w:bottom w:val="none" w:sz="0" w:space="0" w:color="auto"/>
        <w:right w:val="none" w:sz="0" w:space="0" w:color="auto"/>
      </w:divBdr>
    </w:div>
    <w:div w:id="1453523317">
      <w:bodyDiv w:val="1"/>
      <w:marLeft w:val="0"/>
      <w:marRight w:val="0"/>
      <w:marTop w:val="0"/>
      <w:marBottom w:val="0"/>
      <w:divBdr>
        <w:top w:val="none" w:sz="0" w:space="0" w:color="auto"/>
        <w:left w:val="none" w:sz="0" w:space="0" w:color="auto"/>
        <w:bottom w:val="none" w:sz="0" w:space="0" w:color="auto"/>
        <w:right w:val="none" w:sz="0" w:space="0" w:color="auto"/>
      </w:divBdr>
    </w:div>
    <w:div w:id="15968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ttachments/QG%20Respon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2F1AD-6551-4438-A98F-E0D7DADBB129}">
  <ds:schemaRefs>
    <ds:schemaRef ds:uri="http://schemas.microsoft.com/office/2006/documentManagement/types"/>
    <ds:schemaRef ds:uri="63e311de-a790-43ff-be63-577c26c7507c"/>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b8ed82f2-f7bd-423c-8698-5e132afe92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BA2B5A-1B9D-42B8-83E3-DCD256B7F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BD46D-2F62-43E0-81BF-9C90BC4AF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356</Words>
  <Characters>2189</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Cabinet Submission - Info</vt:lpstr>
    </vt:vector>
  </TitlesOfParts>
  <Manager/>
  <Company/>
  <LinksUpToDate>false</LinksUpToDate>
  <CharactersWithSpaces>2537</CharactersWithSpaces>
  <SharedDoc>false</SharedDoc>
  <HyperlinkBase>https://www.cabinet.qld.gov.au/documents/2021/Jul/National Consultation RIS/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 - Info</dc:title>
  <dc:subject/>
  <dc:creator/>
  <cp:keywords/>
  <cp:lastModifiedBy/>
  <cp:revision>17</cp:revision>
  <cp:lastPrinted>2013-02-28T05:56:00Z</cp:lastPrinted>
  <dcterms:created xsi:type="dcterms:W3CDTF">2021-05-11T23:22:00Z</dcterms:created>
  <dcterms:modified xsi:type="dcterms:W3CDTF">2021-12-17T00:03:00Z</dcterms:modified>
  <cp:category>Disability_Services,Transport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tmrTopic">
    <vt:lpwstr>6;#CLLO|84f5d2b0-a817-438e-bd41-99228a82bf84</vt:lpwstr>
  </property>
  <property fmtid="{D5CDD505-2E9C-101B-9397-08002B2CF9AE}" pid="4" name="tmrDocumentType">
    <vt:lpwstr>14;#Template|1d838a78-56d7-4bed-b3b5-0c57b696e892</vt:lpwstr>
  </property>
  <property fmtid="{D5CDD505-2E9C-101B-9397-08002B2CF9AE}" pid="5" name="tmrBranch">
    <vt:lpwstr>4;#Cabinet Legislation ＆ Liaison Office and Departmental Liaison|f3eb0d80-7e71-430f-b598-ba0bda13faa4</vt:lpwstr>
  </property>
  <property fmtid="{D5CDD505-2E9C-101B-9397-08002B2CF9AE}" pid="6" name="tmrDivision">
    <vt:lpwstr>2;#Corporate|082b3622-19f0-49b9-b5ab-8a8cb7fb2620</vt:lpwstr>
  </property>
</Properties>
</file>